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16D" w:rsidRPr="008E01BE" w:rsidRDefault="003B216D" w:rsidP="003B216D">
      <w:pPr>
        <w:tabs>
          <w:tab w:val="num" w:pos="0"/>
          <w:tab w:val="num" w:pos="284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b/>
          <w:sz w:val="24"/>
          <w:szCs w:val="24"/>
        </w:rPr>
        <w:t>Качество материально-т</w:t>
      </w:r>
      <w:r>
        <w:rPr>
          <w:rFonts w:ascii="Times New Roman" w:hAnsi="Times New Roman" w:cs="Times New Roman"/>
          <w:b/>
          <w:sz w:val="24"/>
          <w:szCs w:val="24"/>
        </w:rPr>
        <w:t xml:space="preserve">ехнического обеспечения   </w:t>
      </w:r>
      <w:r w:rsidRPr="006E34F5">
        <w:rPr>
          <w:rFonts w:ascii="Times New Roman" w:hAnsi="Times New Roman" w:cs="Times New Roman"/>
          <w:b/>
          <w:sz w:val="24"/>
          <w:szCs w:val="24"/>
        </w:rPr>
        <w:t>ДОУ</w:t>
      </w:r>
      <w:r>
        <w:rPr>
          <w:rFonts w:ascii="Times New Roman" w:hAnsi="Times New Roman" w:cs="Times New Roman"/>
          <w:b/>
          <w:sz w:val="24"/>
          <w:szCs w:val="24"/>
        </w:rPr>
        <w:t>№33 «Аленький цветочек»</w:t>
      </w:r>
    </w:p>
    <w:p w:rsidR="003B216D" w:rsidRPr="006E34F5" w:rsidRDefault="003B216D" w:rsidP="003B21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sz w:val="24"/>
          <w:szCs w:val="24"/>
        </w:rPr>
        <w:t xml:space="preserve">   Финансово-хозяйственная деятельность учреждения осуществлялась  в соответствии со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E74E7A">
        <w:rPr>
          <w:rFonts w:ascii="Times New Roman" w:hAnsi="Times New Roman" w:cs="Times New Roman"/>
          <w:sz w:val="24"/>
          <w:szCs w:val="24"/>
        </w:rPr>
        <w:t>метой доходов и расходов на 2021</w:t>
      </w:r>
      <w:r w:rsidRPr="006E34F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34F5">
        <w:rPr>
          <w:rFonts w:ascii="Times New Roman" w:hAnsi="Times New Roman" w:cs="Times New Roman"/>
          <w:sz w:val="24"/>
          <w:szCs w:val="24"/>
        </w:rPr>
        <w:t>г.</w:t>
      </w:r>
    </w:p>
    <w:p w:rsidR="003B216D" w:rsidRPr="006E34F5" w:rsidRDefault="003B216D" w:rsidP="003B216D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bCs/>
          <w:kern w:val="24"/>
          <w:sz w:val="24"/>
          <w:szCs w:val="24"/>
        </w:rPr>
        <w:t>Как и все муниципальные образовательные учреждения, наш детский сад получает бюджетное нормативное финансирование, которое распределяется следующим образом</w:t>
      </w:r>
      <w:r w:rsidRPr="006E34F5">
        <w:rPr>
          <w:rFonts w:ascii="Times New Roman" w:hAnsi="Times New Roman" w:cs="Times New Roman"/>
          <w:kern w:val="24"/>
          <w:sz w:val="24"/>
          <w:szCs w:val="24"/>
        </w:rPr>
        <w:t>:</w:t>
      </w:r>
    </w:p>
    <w:p w:rsidR="003B216D" w:rsidRPr="006E34F5" w:rsidRDefault="003B216D" w:rsidP="003B216D">
      <w:pPr>
        <w:pStyle w:val="a3"/>
        <w:numPr>
          <w:ilvl w:val="0"/>
          <w:numId w:val="1"/>
        </w:numPr>
        <w:jc w:val="both"/>
      </w:pPr>
      <w:r w:rsidRPr="006E34F5">
        <w:rPr>
          <w:kern w:val="24"/>
        </w:rPr>
        <w:t>заработная плата сотрудников;</w:t>
      </w:r>
    </w:p>
    <w:p w:rsidR="003B216D" w:rsidRPr="006E34F5" w:rsidRDefault="003B216D" w:rsidP="003B216D">
      <w:pPr>
        <w:pStyle w:val="a3"/>
        <w:numPr>
          <w:ilvl w:val="0"/>
          <w:numId w:val="1"/>
        </w:numPr>
        <w:jc w:val="both"/>
      </w:pPr>
      <w:r w:rsidRPr="006E34F5">
        <w:rPr>
          <w:kern w:val="24"/>
        </w:rPr>
        <w:t>услуги связи;</w:t>
      </w:r>
    </w:p>
    <w:p w:rsidR="003B216D" w:rsidRPr="006E34F5" w:rsidRDefault="003B216D" w:rsidP="003B216D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расходы на коммунальные платежи и содержание здания;</w:t>
      </w:r>
    </w:p>
    <w:p w:rsidR="003B216D" w:rsidRPr="006E34F5" w:rsidRDefault="003B216D" w:rsidP="003B216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организация питания.</w:t>
      </w:r>
    </w:p>
    <w:p w:rsidR="003B216D" w:rsidRPr="00D367DA" w:rsidRDefault="003B216D" w:rsidP="003B216D">
      <w:pPr>
        <w:ind w:firstLine="36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 течение учебного года велась работа по улучшению материально-технического оснащения дошкольного учреждения за счет бюджетных и внебюджетных средств. В соответствии с требованиями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пожарной безопасности групповые  комнаты и другие помещения ДОУ обеспечивались всем необходимым: мебелью, посудой, мягким инвентарем, сантехникой. </w:t>
      </w:r>
      <w:r w:rsidRPr="00D367DA">
        <w:rPr>
          <w:rFonts w:ascii="Times New Roman" w:hAnsi="Times New Roman" w:cs="Times New Roman"/>
          <w:sz w:val="24"/>
          <w:szCs w:val="24"/>
        </w:rPr>
        <w:t xml:space="preserve">Было израсходовано: бюджетных средств на сумму </w:t>
      </w:r>
      <w:r w:rsidR="00E74E7A">
        <w:rPr>
          <w:rFonts w:ascii="Times New Roman" w:hAnsi="Times New Roman" w:cs="Times New Roman"/>
          <w:sz w:val="24"/>
          <w:szCs w:val="24"/>
        </w:rPr>
        <w:t>920298,27 рублей</w:t>
      </w:r>
    </w:p>
    <w:p w:rsidR="003B216D" w:rsidRPr="00DA79B3" w:rsidRDefault="003B216D" w:rsidP="003B216D">
      <w:pPr>
        <w:pStyle w:val="a3"/>
        <w:autoSpaceDE w:val="0"/>
        <w:autoSpaceDN w:val="0"/>
        <w:jc w:val="both"/>
      </w:pPr>
      <w:r w:rsidRPr="00DA79B3">
        <w:t xml:space="preserve">    </w:t>
      </w:r>
      <w:r w:rsidRPr="00AF650B">
        <w:rPr>
          <w:b/>
        </w:rPr>
        <w:t xml:space="preserve">Материально-техническая база ДОУ </w:t>
      </w:r>
    </w:p>
    <w:p w:rsidR="003B216D" w:rsidRDefault="003B216D" w:rsidP="003B216D">
      <w:pPr>
        <w:pStyle w:val="a3"/>
        <w:autoSpaceDE w:val="0"/>
        <w:autoSpaceDN w:val="0"/>
        <w:jc w:val="both"/>
      </w:pPr>
    </w:p>
    <w:p w:rsidR="003B216D" w:rsidRDefault="00E74E7A" w:rsidP="003B216D">
      <w:pPr>
        <w:pStyle w:val="a3"/>
        <w:autoSpaceDE w:val="0"/>
        <w:autoSpaceDN w:val="0"/>
        <w:jc w:val="both"/>
      </w:pPr>
      <w:r>
        <w:t>В 2021</w:t>
      </w:r>
      <w:r w:rsidR="003B216D">
        <w:t xml:space="preserve"> году было приобретено:</w:t>
      </w:r>
    </w:p>
    <w:p w:rsidR="003B216D" w:rsidRDefault="003B216D" w:rsidP="003B216D">
      <w:pPr>
        <w:pStyle w:val="a3"/>
        <w:autoSpaceDE w:val="0"/>
        <w:autoSpaceDN w:val="0"/>
        <w:jc w:val="both"/>
      </w:pPr>
    </w:p>
    <w:p w:rsidR="003B216D" w:rsidRPr="00DA79B3" w:rsidRDefault="007F68C5" w:rsidP="003B216D">
      <w:pPr>
        <w:pStyle w:val="a3"/>
        <w:numPr>
          <w:ilvl w:val="0"/>
          <w:numId w:val="2"/>
        </w:numPr>
        <w:spacing w:line="276" w:lineRule="auto"/>
        <w:jc w:val="both"/>
      </w:pPr>
      <w:proofErr w:type="gramStart"/>
      <w:r>
        <w:t>посуда для всех групп (кастрюли, ведра, чайники, подносы, тарелки, чашки, салатники, половники)</w:t>
      </w:r>
      <w:proofErr w:type="gramEnd"/>
    </w:p>
    <w:p w:rsidR="003B216D" w:rsidRDefault="003B216D" w:rsidP="003B216D">
      <w:pPr>
        <w:pStyle w:val="a3"/>
        <w:numPr>
          <w:ilvl w:val="0"/>
          <w:numId w:val="2"/>
        </w:numPr>
        <w:spacing w:line="276" w:lineRule="auto"/>
        <w:jc w:val="both"/>
      </w:pPr>
      <w:r>
        <w:t xml:space="preserve">Доска настенная магнитная </w:t>
      </w:r>
      <w:r w:rsidR="00E74E7A">
        <w:t>1</w:t>
      </w:r>
      <w:r>
        <w:t xml:space="preserve">  шт.</w:t>
      </w:r>
    </w:p>
    <w:p w:rsidR="003B216D" w:rsidRDefault="00E74E7A" w:rsidP="003B216D">
      <w:pPr>
        <w:pStyle w:val="a3"/>
        <w:numPr>
          <w:ilvl w:val="0"/>
          <w:numId w:val="2"/>
        </w:numPr>
        <w:spacing w:line="276" w:lineRule="auto"/>
        <w:jc w:val="both"/>
      </w:pPr>
      <w:r>
        <w:t>Детская мебель игровая 12</w:t>
      </w:r>
      <w:r w:rsidR="003B216D">
        <w:t xml:space="preserve"> шт.</w:t>
      </w:r>
    </w:p>
    <w:p w:rsidR="003B216D" w:rsidRDefault="00E74E7A" w:rsidP="003B216D">
      <w:pPr>
        <w:pStyle w:val="a3"/>
        <w:numPr>
          <w:ilvl w:val="0"/>
          <w:numId w:val="2"/>
        </w:numPr>
        <w:spacing w:line="276" w:lineRule="auto"/>
        <w:jc w:val="both"/>
      </w:pPr>
      <w:r>
        <w:t>Физкультурный у</w:t>
      </w:r>
      <w:r w:rsidR="003B216D">
        <w:t xml:space="preserve">голок </w:t>
      </w:r>
      <w:r>
        <w:t xml:space="preserve"> </w:t>
      </w:r>
      <w:r w:rsidR="003B216D">
        <w:t xml:space="preserve">2 </w:t>
      </w:r>
      <w:proofErr w:type="spellStart"/>
      <w:proofErr w:type="gramStart"/>
      <w:r w:rsidR="003B216D">
        <w:t>шт</w:t>
      </w:r>
      <w:proofErr w:type="spellEnd"/>
      <w:proofErr w:type="gramEnd"/>
    </w:p>
    <w:p w:rsidR="003B216D" w:rsidRPr="00DA79B3" w:rsidRDefault="00E74E7A" w:rsidP="003B216D">
      <w:pPr>
        <w:pStyle w:val="a3"/>
        <w:numPr>
          <w:ilvl w:val="0"/>
          <w:numId w:val="2"/>
        </w:numPr>
        <w:spacing w:line="276" w:lineRule="auto"/>
        <w:jc w:val="both"/>
      </w:pPr>
      <w:r>
        <w:t>Уголок логопеда 2</w:t>
      </w:r>
      <w:r w:rsidR="003B216D">
        <w:t xml:space="preserve"> шт.</w:t>
      </w:r>
    </w:p>
    <w:p w:rsidR="003B216D" w:rsidRPr="00DA79B3" w:rsidRDefault="003B216D" w:rsidP="003B216D">
      <w:pPr>
        <w:pStyle w:val="a3"/>
        <w:spacing w:line="276" w:lineRule="auto"/>
        <w:jc w:val="both"/>
      </w:pPr>
    </w:p>
    <w:p w:rsidR="003B216D" w:rsidRPr="00DD7C8E" w:rsidRDefault="003B216D" w:rsidP="003B216D">
      <w:pPr>
        <w:ind w:left="720" w:right="-185"/>
        <w:jc w:val="both"/>
        <w:rPr>
          <w:rFonts w:ascii="Times New Roman" w:hAnsi="Times New Roman" w:cs="Times New Roman"/>
          <w:b/>
          <w:sz w:val="24"/>
        </w:rPr>
      </w:pPr>
      <w:proofErr w:type="gramStart"/>
      <w:r w:rsidRPr="00DD7C8E">
        <w:rPr>
          <w:rFonts w:ascii="Times New Roman" w:hAnsi="Times New Roman" w:cs="Times New Roman"/>
          <w:b/>
          <w:sz w:val="24"/>
        </w:rPr>
        <w:t>Установлены</w:t>
      </w:r>
      <w:proofErr w:type="gramEnd"/>
      <w:r w:rsidRPr="00DD7C8E">
        <w:rPr>
          <w:rFonts w:ascii="Times New Roman" w:hAnsi="Times New Roman" w:cs="Times New Roman"/>
          <w:b/>
          <w:sz w:val="24"/>
        </w:rPr>
        <w:t>:</w:t>
      </w:r>
    </w:p>
    <w:p w:rsidR="003B216D" w:rsidRPr="00DA79B3" w:rsidRDefault="007F68C5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пластиковые окна в 4 группах</w:t>
      </w:r>
    </w:p>
    <w:p w:rsidR="003B216D" w:rsidRPr="00DA79B3" w:rsidRDefault="007F68C5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Проведен ремонт полов в разновозрастной группе для детей 1-3 лет</w:t>
      </w:r>
    </w:p>
    <w:p w:rsidR="003B216D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Оборудованы кабинеты логопедов мебелью</w:t>
      </w:r>
    </w:p>
    <w:p w:rsidR="003B216D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Частичная замена канализационных труб</w:t>
      </w:r>
    </w:p>
    <w:p w:rsidR="003B216D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Произведен косметический ремонт в двух группах</w:t>
      </w:r>
    </w:p>
    <w:p w:rsidR="003B216D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>Замена смесителей в туалетных и раздаточных  комнатах</w:t>
      </w:r>
    </w:p>
    <w:p w:rsidR="003B216D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 xml:space="preserve">Установлены </w:t>
      </w:r>
      <w:r w:rsidR="007F68C5">
        <w:t>бактерицидные лампы в 10</w:t>
      </w:r>
      <w:r>
        <w:t xml:space="preserve"> группах</w:t>
      </w:r>
      <w:r w:rsidR="007F68C5">
        <w:t xml:space="preserve"> и в кабинетах специалистов в количестве 9 штук</w:t>
      </w:r>
    </w:p>
    <w:p w:rsidR="003B216D" w:rsidRPr="00DA79B3" w:rsidRDefault="003B216D" w:rsidP="003B216D">
      <w:pPr>
        <w:pStyle w:val="a3"/>
        <w:numPr>
          <w:ilvl w:val="0"/>
          <w:numId w:val="3"/>
        </w:numPr>
        <w:ind w:left="851" w:right="-185" w:hanging="425"/>
        <w:contextualSpacing w:val="0"/>
        <w:jc w:val="both"/>
      </w:pPr>
      <w:r>
        <w:t xml:space="preserve">Произведен косметический ремонт многофункционального кабинета  </w:t>
      </w:r>
    </w:p>
    <w:p w:rsidR="003B216D" w:rsidRPr="00DA79B3" w:rsidRDefault="003B216D" w:rsidP="003B216D">
      <w:pPr>
        <w:pStyle w:val="a3"/>
        <w:ind w:left="851" w:right="-185"/>
        <w:jc w:val="both"/>
      </w:pPr>
    </w:p>
    <w:p w:rsidR="003B216D" w:rsidRPr="00DD7C8E" w:rsidRDefault="003B216D" w:rsidP="003B216D">
      <w:pPr>
        <w:ind w:left="360" w:right="-185"/>
        <w:jc w:val="both"/>
        <w:rPr>
          <w:rFonts w:ascii="Times New Roman" w:hAnsi="Times New Roman" w:cs="Times New Roman"/>
          <w:sz w:val="24"/>
          <w:szCs w:val="24"/>
        </w:rPr>
      </w:pPr>
      <w:r w:rsidRPr="00DA79B3">
        <w:rPr>
          <w:b/>
        </w:rPr>
        <w:t xml:space="preserve"> </w:t>
      </w:r>
      <w:r w:rsidRPr="00DA79B3">
        <w:rPr>
          <w:b/>
        </w:rPr>
        <w:tab/>
      </w:r>
      <w:r w:rsidRPr="00DD7C8E">
        <w:rPr>
          <w:rFonts w:ascii="Times New Roman" w:hAnsi="Times New Roman" w:cs="Times New Roman"/>
          <w:b/>
          <w:sz w:val="24"/>
          <w:szCs w:val="24"/>
        </w:rPr>
        <w:t>Вывод</w:t>
      </w:r>
      <w:r w:rsidRPr="00DD7C8E">
        <w:rPr>
          <w:rFonts w:ascii="Times New Roman" w:hAnsi="Times New Roman" w:cs="Times New Roman"/>
          <w:sz w:val="24"/>
          <w:szCs w:val="24"/>
        </w:rPr>
        <w:t>: материально</w:t>
      </w:r>
      <w:r w:rsidRPr="00DD7C8E">
        <w:rPr>
          <w:rFonts w:ascii="Times New Roman" w:hAnsi="Times New Roman" w:cs="Times New Roman"/>
          <w:b/>
          <w:sz w:val="24"/>
          <w:szCs w:val="24"/>
        </w:rPr>
        <w:t>-</w:t>
      </w:r>
      <w:r w:rsidR="007F68C5">
        <w:rPr>
          <w:rFonts w:ascii="Times New Roman" w:hAnsi="Times New Roman" w:cs="Times New Roman"/>
          <w:sz w:val="24"/>
          <w:szCs w:val="24"/>
        </w:rPr>
        <w:t>техническая база в 2021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8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году улучшилась  </w:t>
      </w:r>
      <w:r w:rsidRPr="00DD7C8E">
        <w:rPr>
          <w:rFonts w:ascii="Times New Roman" w:hAnsi="Times New Roman" w:cs="Times New Roman"/>
          <w:sz w:val="24"/>
          <w:szCs w:val="24"/>
        </w:rPr>
        <w:t xml:space="preserve">за счет бюджетных   средств. </w:t>
      </w:r>
    </w:p>
    <w:p w:rsidR="00CD0EB9" w:rsidRDefault="00CD0EB9"/>
    <w:sectPr w:rsidR="00CD0EB9" w:rsidSect="00CD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42189"/>
    <w:multiLevelType w:val="hybridMultilevel"/>
    <w:tmpl w:val="73AC1DE4"/>
    <w:lvl w:ilvl="0" w:tplc="0310C7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9E96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6E1C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2AE2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7406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F46C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3E8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BE45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327E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8397EE2"/>
    <w:multiLevelType w:val="hybridMultilevel"/>
    <w:tmpl w:val="75944D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F123A"/>
    <w:multiLevelType w:val="hybridMultilevel"/>
    <w:tmpl w:val="CC6A72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B216D"/>
    <w:rsid w:val="003B216D"/>
    <w:rsid w:val="007F68C5"/>
    <w:rsid w:val="00A325C6"/>
    <w:rsid w:val="00CD0EB9"/>
    <w:rsid w:val="00E74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16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3</cp:revision>
  <dcterms:created xsi:type="dcterms:W3CDTF">2021-10-18T08:32:00Z</dcterms:created>
  <dcterms:modified xsi:type="dcterms:W3CDTF">2022-02-01T09:37:00Z</dcterms:modified>
</cp:coreProperties>
</file>